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E2" w:rsidRDefault="00F978E2" w:rsidP="00F978E2">
      <w:pPr>
        <w:spacing w:before="360" w:after="240"/>
        <w:ind w:right="-188"/>
        <w:rPr>
          <w:rFonts w:cs="Open Sans"/>
          <w:b/>
          <w:bCs/>
          <w:sz w:val="28"/>
        </w:rPr>
      </w:pPr>
      <w:r w:rsidRPr="00817BF8">
        <w:rPr>
          <w:rFonts w:cs="Open Sans"/>
          <w:b/>
          <w:bCs/>
          <w:sz w:val="28"/>
        </w:rPr>
        <w:t xml:space="preserve">Section </w:t>
      </w:r>
      <w:r>
        <w:rPr>
          <w:rFonts w:cs="Open Sans"/>
          <w:b/>
          <w:bCs/>
          <w:sz w:val="28"/>
        </w:rPr>
        <w:t>B1</w:t>
      </w:r>
      <w:r w:rsidRPr="00817BF8">
        <w:rPr>
          <w:rFonts w:cs="Open Sans"/>
          <w:b/>
          <w:bCs/>
          <w:sz w:val="28"/>
        </w:rPr>
        <w:t>: Party Council</w:t>
      </w:r>
      <w:r>
        <w:rPr>
          <w:rFonts w:cs="Open Sans"/>
          <w:b/>
          <w:bCs/>
          <w:sz w:val="28"/>
        </w:rPr>
        <w:t xml:space="preserve"> Accounts 1 January to 31 December 2016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13"/>
        <w:gridCol w:w="1914"/>
        <w:gridCol w:w="993"/>
      </w:tblGrid>
      <w:tr w:rsidR="00F978E2" w:rsidTr="00E620CD">
        <w:trPr>
          <w:trHeight w:val="227"/>
        </w:trPr>
        <w:tc>
          <w:tcPr>
            <w:tcW w:w="4219" w:type="dxa"/>
            <w:shd w:val="clear" w:color="auto" w:fill="B4C6E7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Income</w:t>
            </w:r>
          </w:p>
        </w:tc>
        <w:tc>
          <w:tcPr>
            <w:tcW w:w="1913" w:type="dxa"/>
            <w:shd w:val="clear" w:color="auto" w:fill="B4C6E7"/>
            <w:vAlign w:val="center"/>
          </w:tcPr>
          <w:p w:rsidR="00F978E2" w:rsidRPr="00993041" w:rsidRDefault="00F978E2" w:rsidP="00E620CD">
            <w:pPr>
              <w:jc w:val="center"/>
              <w:rPr>
                <w:b/>
              </w:rPr>
            </w:pPr>
            <w:r w:rsidRPr="00993041">
              <w:rPr>
                <w:b/>
              </w:rPr>
              <w:t>2016</w:t>
            </w:r>
          </w:p>
        </w:tc>
        <w:tc>
          <w:tcPr>
            <w:tcW w:w="1914" w:type="dxa"/>
            <w:shd w:val="clear" w:color="auto" w:fill="B4C6E7"/>
            <w:vAlign w:val="center"/>
          </w:tcPr>
          <w:p w:rsidR="00F978E2" w:rsidRPr="00993041" w:rsidRDefault="00F978E2" w:rsidP="00E620CD">
            <w:pPr>
              <w:jc w:val="center"/>
              <w:rPr>
                <w:b/>
              </w:rPr>
            </w:pPr>
            <w:r w:rsidRPr="00993041">
              <w:rPr>
                <w:b/>
              </w:rPr>
              <w:t>2015</w:t>
            </w:r>
          </w:p>
        </w:tc>
        <w:tc>
          <w:tcPr>
            <w:tcW w:w="993" w:type="dxa"/>
            <w:shd w:val="clear" w:color="auto" w:fill="B4C6E7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Note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Society Grant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Membership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2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Activity Fund Grant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Donations &amp; sponsorship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4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Events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5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Investment income &amp; bank interest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6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Affiliations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7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Miscellaneous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8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  <w:r w:rsidRPr="00993041">
              <w:rPr>
                <w:b/>
                <w:sz w:val="20"/>
                <w:szCs w:val="20"/>
              </w:rPr>
              <w:t>Total Income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</w:p>
        </w:tc>
      </w:tr>
    </w:tbl>
    <w:p w:rsidR="00F978E2" w:rsidRDefault="00F978E2" w:rsidP="00F978E2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13"/>
        <w:gridCol w:w="1914"/>
        <w:gridCol w:w="993"/>
      </w:tblGrid>
      <w:tr w:rsidR="00F978E2" w:rsidTr="00E620CD">
        <w:tc>
          <w:tcPr>
            <w:tcW w:w="4219" w:type="dxa"/>
            <w:shd w:val="clear" w:color="auto" w:fill="B4C6E7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Expenditure</w:t>
            </w:r>
          </w:p>
        </w:tc>
        <w:tc>
          <w:tcPr>
            <w:tcW w:w="1913" w:type="dxa"/>
            <w:shd w:val="clear" w:color="auto" w:fill="B4C6E7"/>
            <w:vAlign w:val="center"/>
          </w:tcPr>
          <w:p w:rsidR="00F978E2" w:rsidRPr="00993041" w:rsidRDefault="00F978E2" w:rsidP="00E620CD">
            <w:pPr>
              <w:jc w:val="center"/>
              <w:rPr>
                <w:b/>
              </w:rPr>
            </w:pPr>
            <w:r w:rsidRPr="00993041">
              <w:rPr>
                <w:b/>
              </w:rPr>
              <w:t>2016</w:t>
            </w:r>
          </w:p>
        </w:tc>
        <w:tc>
          <w:tcPr>
            <w:tcW w:w="1914" w:type="dxa"/>
            <w:shd w:val="clear" w:color="auto" w:fill="B4C6E7"/>
            <w:vAlign w:val="center"/>
          </w:tcPr>
          <w:p w:rsidR="00F978E2" w:rsidRPr="00993041" w:rsidRDefault="00F978E2" w:rsidP="00E620CD">
            <w:pPr>
              <w:jc w:val="center"/>
              <w:rPr>
                <w:b/>
              </w:rPr>
            </w:pPr>
            <w:r w:rsidRPr="00993041">
              <w:rPr>
                <w:b/>
              </w:rPr>
              <w:t>2015</w:t>
            </w:r>
          </w:p>
        </w:tc>
        <w:tc>
          <w:tcPr>
            <w:tcW w:w="993" w:type="dxa"/>
            <w:shd w:val="clear" w:color="auto" w:fill="B4C6E7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Note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  <w:r w:rsidRPr="00993041">
              <w:rPr>
                <w:b/>
                <w:sz w:val="20"/>
                <w:szCs w:val="20"/>
              </w:rPr>
              <w:t>Affiliations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Constituency Labour Party (CLP)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9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Regional Co-operative Party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10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Other affiliations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11</w:t>
            </w:r>
          </w:p>
        </w:tc>
      </w:tr>
      <w:tr w:rsidR="00F978E2" w:rsidRPr="00993041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  <w:r w:rsidRPr="00993041">
              <w:rPr>
                <w:b/>
                <w:sz w:val="20"/>
                <w:szCs w:val="20"/>
              </w:rPr>
              <w:t>Delegations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Co-operative Party Conference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12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Regional Labour Party Conference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13</w:t>
            </w:r>
          </w:p>
        </w:tc>
      </w:tr>
      <w:tr w:rsidR="00F978E2" w:rsidRPr="00993041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  <w:r w:rsidRPr="00993041">
              <w:rPr>
                <w:b/>
                <w:sz w:val="20"/>
                <w:szCs w:val="20"/>
              </w:rPr>
              <w:t>Elections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Constituency Plan Agreement (CPA)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14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Election campaigns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15</w:t>
            </w:r>
          </w:p>
        </w:tc>
      </w:tr>
      <w:tr w:rsidR="00F978E2" w:rsidRPr="00993041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RPr="00993041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b/>
                <w:sz w:val="20"/>
                <w:szCs w:val="20"/>
              </w:rPr>
              <w:t>Grant to Branches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16</w:t>
            </w:r>
          </w:p>
        </w:tc>
      </w:tr>
      <w:tr w:rsidR="00F978E2" w:rsidRPr="00993041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  <w:r w:rsidRPr="00993041">
              <w:rPr>
                <w:b/>
                <w:sz w:val="20"/>
                <w:szCs w:val="20"/>
              </w:rPr>
              <w:t>Expenses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Room hire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17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Stationery &amp; postage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18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Printing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19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Recruitment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20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Expenses to officers/members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21</w:t>
            </w: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Miscellaneous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22</w:t>
            </w:r>
          </w:p>
        </w:tc>
      </w:tr>
      <w:tr w:rsidR="00F978E2" w:rsidRPr="00993041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  <w:r w:rsidRPr="00993041">
              <w:rPr>
                <w:b/>
                <w:sz w:val="20"/>
                <w:szCs w:val="20"/>
              </w:rPr>
              <w:t>Events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e.g. Weekend School/Training Event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  <w:r w:rsidRPr="00993041">
              <w:rPr>
                <w:sz w:val="20"/>
                <w:szCs w:val="20"/>
              </w:rPr>
              <w:t>23</w:t>
            </w:r>
          </w:p>
        </w:tc>
      </w:tr>
      <w:tr w:rsidR="00F978E2" w:rsidRPr="00993041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sz w:val="20"/>
                <w:szCs w:val="20"/>
              </w:rPr>
            </w:pPr>
          </w:p>
        </w:tc>
      </w:tr>
      <w:tr w:rsidR="00F978E2" w:rsidTr="00E620CD">
        <w:tc>
          <w:tcPr>
            <w:tcW w:w="4219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  <w:r w:rsidRPr="00993041">
              <w:rPr>
                <w:b/>
                <w:sz w:val="20"/>
                <w:szCs w:val="20"/>
              </w:rPr>
              <w:t>Total Expenditure</w:t>
            </w:r>
          </w:p>
        </w:tc>
        <w:tc>
          <w:tcPr>
            <w:tcW w:w="1913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78E2" w:rsidRDefault="00F978E2" w:rsidP="00F978E2"/>
    <w:tbl>
      <w:tblPr>
        <w:tblW w:w="8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11"/>
        <w:gridCol w:w="1911"/>
      </w:tblGrid>
      <w:tr w:rsidR="00F978E2" w:rsidRPr="004B3DD2" w:rsidTr="00E620CD">
        <w:trPr>
          <w:trHeight w:val="227"/>
        </w:trPr>
        <w:tc>
          <w:tcPr>
            <w:tcW w:w="4219" w:type="dxa"/>
            <w:shd w:val="clear" w:color="auto" w:fill="B4C6E7"/>
            <w:vAlign w:val="center"/>
          </w:tcPr>
          <w:p w:rsidR="00F978E2" w:rsidRPr="00DB7715" w:rsidRDefault="00F978E2" w:rsidP="00E620CD">
            <w:pPr>
              <w:rPr>
                <w:b/>
                <w:sz w:val="20"/>
              </w:rPr>
            </w:pPr>
            <w:r w:rsidRPr="00DB7715">
              <w:rPr>
                <w:b/>
                <w:sz w:val="20"/>
              </w:rPr>
              <w:t>Surplus/deficit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978E2" w:rsidRPr="00DB7715" w:rsidRDefault="00F978E2" w:rsidP="00E620CD">
            <w:pPr>
              <w:rPr>
                <w:b/>
                <w:sz w:val="20"/>
              </w:rPr>
            </w:pPr>
            <w:r w:rsidRPr="00DB7715">
              <w:rPr>
                <w:b/>
                <w:sz w:val="20"/>
              </w:rPr>
              <w:t>£</w:t>
            </w:r>
          </w:p>
        </w:tc>
        <w:tc>
          <w:tcPr>
            <w:tcW w:w="1911" w:type="dxa"/>
            <w:vAlign w:val="center"/>
          </w:tcPr>
          <w:p w:rsidR="00F978E2" w:rsidRPr="00DB7715" w:rsidRDefault="00F978E2" w:rsidP="00E620CD">
            <w:pPr>
              <w:rPr>
                <w:b/>
                <w:sz w:val="20"/>
              </w:rPr>
            </w:pPr>
            <w:r w:rsidRPr="00DB7715">
              <w:rPr>
                <w:b/>
                <w:sz w:val="20"/>
              </w:rPr>
              <w:t>£</w:t>
            </w:r>
          </w:p>
        </w:tc>
      </w:tr>
      <w:tr w:rsidR="00F978E2" w:rsidRPr="004B3DD2" w:rsidTr="00E620CD">
        <w:trPr>
          <w:trHeight w:val="227"/>
        </w:trPr>
        <w:tc>
          <w:tcPr>
            <w:tcW w:w="4219" w:type="dxa"/>
            <w:shd w:val="clear" w:color="auto" w:fill="B4C6E7"/>
            <w:vAlign w:val="center"/>
          </w:tcPr>
          <w:p w:rsidR="00F978E2" w:rsidRPr="00DB7715" w:rsidRDefault="00F978E2" w:rsidP="00E620CD">
            <w:pPr>
              <w:rPr>
                <w:sz w:val="20"/>
              </w:rPr>
            </w:pPr>
            <w:r w:rsidRPr="00DB7715">
              <w:rPr>
                <w:sz w:val="20"/>
              </w:rPr>
              <w:t>Balance in Current Account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978E2" w:rsidRPr="00DB7715" w:rsidRDefault="00F978E2" w:rsidP="00E620CD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1911" w:type="dxa"/>
            <w:vAlign w:val="center"/>
          </w:tcPr>
          <w:p w:rsidR="00F978E2" w:rsidRPr="00DB7715" w:rsidRDefault="00F978E2" w:rsidP="00E620CD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978E2" w:rsidRPr="004B3DD2" w:rsidTr="00E620CD">
        <w:trPr>
          <w:trHeight w:val="227"/>
        </w:trPr>
        <w:tc>
          <w:tcPr>
            <w:tcW w:w="4219" w:type="dxa"/>
            <w:shd w:val="clear" w:color="auto" w:fill="B4C6E7"/>
            <w:vAlign w:val="center"/>
          </w:tcPr>
          <w:p w:rsidR="00F978E2" w:rsidRPr="00DB7715" w:rsidRDefault="00F978E2" w:rsidP="00E620CD">
            <w:pPr>
              <w:rPr>
                <w:sz w:val="20"/>
              </w:rPr>
            </w:pPr>
            <w:r w:rsidRPr="00DB7715">
              <w:rPr>
                <w:sz w:val="20"/>
              </w:rPr>
              <w:t>Balance in Reserve Account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978E2" w:rsidRPr="00DB7715" w:rsidRDefault="00F978E2" w:rsidP="00E620CD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1911" w:type="dxa"/>
            <w:vAlign w:val="center"/>
          </w:tcPr>
          <w:p w:rsidR="00F978E2" w:rsidRPr="00DB7715" w:rsidRDefault="00F978E2" w:rsidP="00E620CD">
            <w:pPr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</w:tr>
      <w:tr w:rsidR="00F978E2" w:rsidRPr="004B3DD2" w:rsidTr="00E620CD">
        <w:trPr>
          <w:trHeight w:val="227"/>
        </w:trPr>
        <w:tc>
          <w:tcPr>
            <w:tcW w:w="4219" w:type="dxa"/>
            <w:shd w:val="clear" w:color="auto" w:fill="B4C6E7"/>
            <w:vAlign w:val="center"/>
          </w:tcPr>
          <w:p w:rsidR="00F978E2" w:rsidRPr="00DB7715" w:rsidRDefault="00F978E2" w:rsidP="00E620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Balance at 31 December 2016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F978E2" w:rsidRPr="00DB7715" w:rsidRDefault="00F978E2" w:rsidP="00E620CD">
            <w:pPr>
              <w:rPr>
                <w:b/>
                <w:sz w:val="20"/>
              </w:rPr>
            </w:pPr>
            <w:r w:rsidRPr="00DB7715">
              <w:rPr>
                <w:b/>
                <w:sz w:val="20"/>
              </w:rPr>
              <w:t>£</w:t>
            </w:r>
          </w:p>
        </w:tc>
        <w:tc>
          <w:tcPr>
            <w:tcW w:w="1911" w:type="dxa"/>
            <w:vAlign w:val="center"/>
          </w:tcPr>
          <w:p w:rsidR="00F978E2" w:rsidRPr="00DB7715" w:rsidRDefault="00F978E2" w:rsidP="00E620CD">
            <w:pPr>
              <w:rPr>
                <w:b/>
                <w:sz w:val="20"/>
              </w:rPr>
            </w:pPr>
            <w:r w:rsidRPr="00DB7715">
              <w:rPr>
                <w:b/>
                <w:sz w:val="20"/>
              </w:rPr>
              <w:t>£</w:t>
            </w:r>
          </w:p>
        </w:tc>
      </w:tr>
    </w:tbl>
    <w:p w:rsidR="00F978E2" w:rsidRDefault="00F978E2" w:rsidP="00F978E2">
      <w:pPr>
        <w:spacing w:before="360" w:after="240"/>
        <w:ind w:left="-142" w:right="-46"/>
        <w:rPr>
          <w:rFonts w:cs="Open Sans"/>
          <w:b/>
          <w:bCs/>
          <w:sz w:val="28"/>
        </w:rPr>
      </w:pPr>
      <w:r>
        <w:br w:type="page"/>
      </w:r>
      <w:r w:rsidRPr="00817BF8">
        <w:rPr>
          <w:rFonts w:cs="Open Sans"/>
          <w:b/>
          <w:bCs/>
          <w:sz w:val="28"/>
        </w:rPr>
        <w:lastRenderedPageBreak/>
        <w:t xml:space="preserve">Section </w:t>
      </w:r>
      <w:r>
        <w:rPr>
          <w:rFonts w:cs="Open Sans"/>
          <w:b/>
          <w:bCs/>
          <w:sz w:val="28"/>
        </w:rPr>
        <w:t>B2</w:t>
      </w:r>
      <w:r w:rsidRPr="00817BF8">
        <w:rPr>
          <w:rFonts w:cs="Open Sans"/>
          <w:b/>
          <w:bCs/>
          <w:sz w:val="28"/>
        </w:rPr>
        <w:t>: Party Council</w:t>
      </w:r>
      <w:r>
        <w:rPr>
          <w:rFonts w:cs="Open Sans"/>
          <w:b/>
          <w:bCs/>
          <w:sz w:val="28"/>
        </w:rPr>
        <w:t xml:space="preserve"> Accounts 1 January to 31 December 2016</w:t>
      </w:r>
    </w:p>
    <w:tbl>
      <w:tblPr>
        <w:tblW w:w="8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304"/>
        <w:gridCol w:w="340"/>
        <w:gridCol w:w="3005"/>
        <w:gridCol w:w="1304"/>
      </w:tblGrid>
      <w:tr w:rsidR="00F978E2" w:rsidRPr="00993041" w:rsidTr="00E620CD">
        <w:tc>
          <w:tcPr>
            <w:tcW w:w="3005" w:type="dxa"/>
            <w:shd w:val="clear" w:color="auto" w:fill="B4C6E7"/>
          </w:tcPr>
          <w:p w:rsidR="00F978E2" w:rsidRPr="00993041" w:rsidRDefault="00F978E2" w:rsidP="00E620CD">
            <w:pPr>
              <w:rPr>
                <w:b/>
                <w:sz w:val="24"/>
              </w:rPr>
            </w:pPr>
            <w:r w:rsidRPr="00993041">
              <w:rPr>
                <w:b/>
                <w:sz w:val="24"/>
              </w:rPr>
              <w:t>Income</w:t>
            </w:r>
          </w:p>
        </w:tc>
        <w:tc>
          <w:tcPr>
            <w:tcW w:w="1304" w:type="dxa"/>
            <w:shd w:val="clear" w:color="auto" w:fill="B4C6E7"/>
            <w:vAlign w:val="center"/>
          </w:tcPr>
          <w:p w:rsidR="00F978E2" w:rsidRPr="00993041" w:rsidRDefault="00F978E2" w:rsidP="00E620CD">
            <w:pPr>
              <w:jc w:val="center"/>
              <w:rPr>
                <w:b/>
                <w:sz w:val="24"/>
              </w:rPr>
            </w:pPr>
            <w:r w:rsidRPr="00993041">
              <w:rPr>
                <w:b/>
                <w:sz w:val="24"/>
              </w:rPr>
              <w:t>£</w:t>
            </w:r>
          </w:p>
        </w:tc>
        <w:tc>
          <w:tcPr>
            <w:tcW w:w="340" w:type="dxa"/>
            <w:shd w:val="clear" w:color="auto" w:fill="B4C6E7"/>
          </w:tcPr>
          <w:p w:rsidR="00F978E2" w:rsidRPr="00993041" w:rsidRDefault="00F978E2" w:rsidP="00E620CD">
            <w:pPr>
              <w:jc w:val="center"/>
              <w:rPr>
                <w:b/>
                <w:sz w:val="24"/>
              </w:rPr>
            </w:pPr>
          </w:p>
        </w:tc>
        <w:tc>
          <w:tcPr>
            <w:tcW w:w="3005" w:type="dxa"/>
            <w:shd w:val="clear" w:color="auto" w:fill="B4C6E7"/>
            <w:vAlign w:val="center"/>
          </w:tcPr>
          <w:p w:rsidR="00F978E2" w:rsidRPr="00993041" w:rsidRDefault="00F978E2" w:rsidP="00E620CD">
            <w:pPr>
              <w:jc w:val="center"/>
              <w:rPr>
                <w:b/>
                <w:sz w:val="24"/>
              </w:rPr>
            </w:pPr>
            <w:r w:rsidRPr="00993041">
              <w:rPr>
                <w:b/>
                <w:sz w:val="24"/>
              </w:rPr>
              <w:t>Expenditure</w:t>
            </w:r>
          </w:p>
        </w:tc>
        <w:tc>
          <w:tcPr>
            <w:tcW w:w="1304" w:type="dxa"/>
            <w:shd w:val="clear" w:color="auto" w:fill="B4C6E7"/>
          </w:tcPr>
          <w:p w:rsidR="00F978E2" w:rsidRPr="00993041" w:rsidRDefault="00F978E2" w:rsidP="00E620CD">
            <w:pPr>
              <w:jc w:val="center"/>
              <w:rPr>
                <w:b/>
                <w:sz w:val="24"/>
              </w:rPr>
            </w:pPr>
            <w:r w:rsidRPr="00993041">
              <w:rPr>
                <w:b/>
                <w:sz w:val="24"/>
              </w:rPr>
              <w:t>£</w:t>
            </w:r>
          </w:p>
        </w:tc>
      </w:tr>
      <w:tr w:rsidR="00F978E2" w:rsidRPr="00AB1E2C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/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40" w:type="dxa"/>
            <w:vMerge w:val="restart"/>
            <w:shd w:val="clear" w:color="auto" w:fill="B4C6E7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Affiliations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</w:tr>
      <w:tr w:rsidR="00F978E2" w:rsidRPr="00AB1E2C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Society Grant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>
              <w:t>CLPs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</w:tr>
      <w:tr w:rsidR="00F978E2" w:rsidRPr="00AB1E2C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/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Regional Co-op Party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</w:tr>
      <w:tr w:rsidR="00F978E2" w:rsidRPr="00AB1E2C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Membership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Other affiliations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</w:tr>
      <w:tr w:rsidR="00F978E2" w:rsidRPr="00AB1E2C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/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sz w:val="1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</w:tr>
      <w:tr w:rsidR="00F978E2" w:rsidRPr="00AB1E2C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>
              <w:t>Activity Fund Grant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Delegations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</w:tr>
      <w:tr w:rsidR="00F978E2" w:rsidRPr="00AB1E2C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/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>
              <w:t>Co-op</w:t>
            </w:r>
            <w:r w:rsidRPr="00AB1E2C">
              <w:t xml:space="preserve"> Party Conference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</w:tr>
      <w:tr w:rsidR="00F978E2" w:rsidRPr="00AB1E2C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Donations &amp; sponsorship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 xml:space="preserve">Regional Labour Party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</w:tr>
      <w:tr w:rsidR="00F978E2" w:rsidRPr="00AB1E2C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/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AB1E2C" w:rsidRDefault="00F978E2" w:rsidP="00E620CD">
            <w:pPr>
              <w:jc w:val="right"/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  <w:sz w:val="14"/>
                <w:szCs w:val="1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AB1E2C" w:rsidRDefault="00F978E2" w:rsidP="00E620CD">
            <w:pPr>
              <w:jc w:val="right"/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Events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Elections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/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Constituency Agreement</w:t>
            </w:r>
            <w:r>
              <w:t>s</w:t>
            </w:r>
            <w:r w:rsidRPr="00AB1E2C"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Investment income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Election campaigns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/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Affiliations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sz w:val="14"/>
                <w:szCs w:val="14"/>
              </w:rPr>
            </w:pPr>
            <w:r w:rsidRPr="00993041">
              <w:rPr>
                <w:b/>
              </w:rPr>
              <w:t>Branches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/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63C47" w:rsidRDefault="00F978E2" w:rsidP="00E620CD">
            <w:r w:rsidRPr="00A63C47">
              <w:t>Grant</w:t>
            </w:r>
            <w:r>
              <w:t>s</w:t>
            </w:r>
            <w:r w:rsidRPr="00A63C47">
              <w:t xml:space="preserve"> to branches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Miscellaneous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Expenses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AB1E2C">
              <w:t>Room hire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Stationery &amp; postage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Printing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Recruitment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>
              <w:t>Expenses to officers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Miscellaneous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Events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e.g. Weekend School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AB1E2C" w:rsidRDefault="00F978E2" w:rsidP="00E620CD">
            <w:r w:rsidRPr="00AB1E2C">
              <w:t>e.g. Training Event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sz w:val="14"/>
                <w:szCs w:val="1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Total Income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40" w:type="dxa"/>
            <w:vMerge/>
            <w:shd w:val="clear" w:color="auto" w:fill="B4C6E7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Total Expenditure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4649" w:type="dxa"/>
            <w:gridSpan w:val="3"/>
            <w:vMerge w:val="restart"/>
            <w:tcBorders>
              <w:left w:val="nil"/>
            </w:tcBorders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4649" w:type="dxa"/>
            <w:gridSpan w:val="3"/>
            <w:vMerge/>
            <w:tcBorders>
              <w:left w:val="nil"/>
            </w:tcBorders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Surplus/Deficit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4649" w:type="dxa"/>
            <w:gridSpan w:val="3"/>
            <w:vMerge/>
            <w:tcBorders>
              <w:left w:val="nil"/>
            </w:tcBorders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4649" w:type="dxa"/>
            <w:gridSpan w:val="3"/>
            <w:vMerge/>
            <w:tcBorders>
              <w:left w:val="nil"/>
            </w:tcBorders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2A7F05" w:rsidRDefault="00F978E2" w:rsidP="00E620CD">
            <w:r w:rsidRPr="002A7F05">
              <w:t xml:space="preserve">Balance in Current </w:t>
            </w:r>
            <w:proofErr w:type="spellStart"/>
            <w:r w:rsidRPr="002A7F05">
              <w:t>Acc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4649" w:type="dxa"/>
            <w:gridSpan w:val="3"/>
            <w:vMerge/>
            <w:tcBorders>
              <w:left w:val="nil"/>
            </w:tcBorders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2A7F05" w:rsidRDefault="00F978E2" w:rsidP="00E620CD">
            <w:r w:rsidRPr="002A7F05">
              <w:t xml:space="preserve">Balance in Reserve </w:t>
            </w:r>
            <w:proofErr w:type="spellStart"/>
            <w:r w:rsidRPr="002A7F05">
              <w:t>Acc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  <w:tr w:rsidR="00F978E2" w:rsidRPr="00993041" w:rsidTr="00E620CD">
        <w:tc>
          <w:tcPr>
            <w:tcW w:w="4649" w:type="dxa"/>
            <w:gridSpan w:val="3"/>
            <w:vMerge/>
            <w:tcBorders>
              <w:left w:val="nil"/>
              <w:bottom w:val="nil"/>
            </w:tcBorders>
            <w:shd w:val="clear" w:color="auto" w:fill="auto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  <w:tc>
          <w:tcPr>
            <w:tcW w:w="3005" w:type="dxa"/>
            <w:shd w:val="clear" w:color="auto" w:fill="auto"/>
          </w:tcPr>
          <w:p w:rsidR="00F978E2" w:rsidRPr="00993041" w:rsidRDefault="00F978E2" w:rsidP="00E620CD">
            <w:pPr>
              <w:rPr>
                <w:b/>
              </w:rPr>
            </w:pPr>
            <w:r w:rsidRPr="00993041">
              <w:rPr>
                <w:b/>
              </w:rPr>
              <w:t>Balance at 31 December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F978E2" w:rsidRPr="00993041" w:rsidRDefault="00F978E2" w:rsidP="00E620CD">
            <w:pPr>
              <w:jc w:val="right"/>
              <w:rPr>
                <w:u w:val="single"/>
              </w:rPr>
            </w:pPr>
          </w:p>
        </w:tc>
      </w:tr>
    </w:tbl>
    <w:p w:rsidR="00F978E2" w:rsidRPr="00AB1E2C" w:rsidRDefault="00F978E2" w:rsidP="00F978E2"/>
    <w:p w:rsidR="00DE379E" w:rsidRDefault="00DE379E"/>
    <w:sectPr w:rsidR="00DE379E" w:rsidSect="00817BF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843" w:right="1440" w:bottom="1276" w:left="1440" w:header="851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FF" w:rsidRDefault="00DA50FF" w:rsidP="00F978E2">
      <w:r>
        <w:separator/>
      </w:r>
    </w:p>
  </w:endnote>
  <w:endnote w:type="continuationSeparator" w:id="0">
    <w:p w:rsidR="00DA50FF" w:rsidRDefault="00DA50FF" w:rsidP="00F9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B5B5B5"/>
      </w:tblBorders>
      <w:tblLook w:val="04A0" w:firstRow="1" w:lastRow="0" w:firstColumn="1" w:lastColumn="0" w:noHBand="0" w:noVBand="1"/>
    </w:tblPr>
    <w:tblGrid>
      <w:gridCol w:w="9026"/>
    </w:tblGrid>
    <w:tr w:rsidR="00657919" w:rsidRPr="004B3DD2" w:rsidTr="004B3DD2">
      <w:tc>
        <w:tcPr>
          <w:tcW w:w="9242" w:type="dxa"/>
          <w:shd w:val="clear" w:color="auto" w:fill="auto"/>
        </w:tcPr>
        <w:p w:rsidR="00657919" w:rsidRPr="004B3DD2" w:rsidRDefault="00DA50FF" w:rsidP="004B3DD2">
          <w:pPr>
            <w:pStyle w:val="Header"/>
            <w:spacing w:before="360"/>
            <w:jc w:val="center"/>
          </w:pPr>
        </w:p>
      </w:tc>
    </w:tr>
  </w:tbl>
  <w:p w:rsidR="00657919" w:rsidRPr="00F6582C" w:rsidRDefault="00DA50FF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498"/>
    </w:tblGrid>
    <w:tr w:rsidR="00657919" w:rsidRPr="004B3DD2" w:rsidTr="004B3DD2">
      <w:tc>
        <w:tcPr>
          <w:tcW w:w="9498" w:type="dxa"/>
          <w:tcBorders>
            <w:top w:val="single" w:sz="4" w:space="0" w:color="B5B5B5"/>
            <w:left w:val="nil"/>
            <w:bottom w:val="nil"/>
            <w:right w:val="nil"/>
          </w:tcBorders>
          <w:shd w:val="clear" w:color="auto" w:fill="auto"/>
        </w:tcPr>
        <w:p w:rsidR="00657919" w:rsidRPr="004B3DD2" w:rsidRDefault="00DA50FF" w:rsidP="004B3DD2">
          <w:pPr>
            <w:pStyle w:val="BasicParagraph"/>
            <w:spacing w:before="60" w:after="60" w:line="240" w:lineRule="auto"/>
            <w:jc w:val="center"/>
            <w:rPr>
              <w:rFonts w:ascii="Open Sans" w:hAnsi="Open Sans" w:cs="Open Sans"/>
              <w:color w:val="808080"/>
              <w:sz w:val="20"/>
              <w:szCs w:val="20"/>
            </w:rPr>
          </w:pP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>65 St John St, London EC1M 4AN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 xml:space="preserve"> | 020 7367 415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>1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 xml:space="preserve"> | </w:t>
          </w:r>
          <w:r>
            <w:rPr>
              <w:rFonts w:ascii="Open Sans" w:hAnsi="Open Sans" w:cs="Open Sans"/>
              <w:color w:val="808080"/>
              <w:sz w:val="20"/>
              <w:szCs w:val="20"/>
            </w:rPr>
            <w:t>mail@party.coop |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 xml:space="preserve"> @</w:t>
          </w:r>
          <w:proofErr w:type="spellStart"/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>Coop</w:t>
          </w:r>
          <w:r w:rsidRPr="004B3DD2">
            <w:rPr>
              <w:rFonts w:ascii="Open Sans" w:hAnsi="Open Sans" w:cs="Open Sans"/>
              <w:color w:val="808080"/>
              <w:sz w:val="20"/>
              <w:szCs w:val="20"/>
            </w:rPr>
            <w:t>Party</w:t>
          </w:r>
          <w:proofErr w:type="spellEnd"/>
        </w:p>
        <w:p w:rsidR="00657919" w:rsidRPr="004B3DD2" w:rsidRDefault="00DA50FF" w:rsidP="004B3DD2">
          <w:pPr>
            <w:pStyle w:val="BasicParagraph"/>
            <w:spacing w:after="0" w:line="240" w:lineRule="auto"/>
            <w:jc w:val="center"/>
            <w:rPr>
              <w:rFonts w:ascii="Open Sans" w:hAnsi="Open Sans" w:cs="Open Sans"/>
              <w:color w:val="808080"/>
              <w:sz w:val="13"/>
              <w:szCs w:val="13"/>
            </w:rPr>
          </w:pPr>
          <w:r w:rsidRPr="004B3DD2">
            <w:rPr>
              <w:rFonts w:ascii="Open Sans" w:hAnsi="Open Sans" w:cs="Open Sans"/>
              <w:color w:val="808080"/>
              <w:sz w:val="13"/>
              <w:szCs w:val="13"/>
            </w:rPr>
            <w:t>The Co-operative Party is a registered society under the Co-operative &amp; Community Benefit Societies Act 2014. Reg No. 30027R. VAT No. 872 2810 24.</w:t>
          </w:r>
        </w:p>
      </w:tc>
    </w:tr>
  </w:tbl>
  <w:p w:rsidR="00657919" w:rsidRPr="00F6582C" w:rsidRDefault="00DA50FF" w:rsidP="00F6582C">
    <w:pPr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FF" w:rsidRDefault="00DA50FF" w:rsidP="00F978E2">
      <w:r>
        <w:separator/>
      </w:r>
    </w:p>
  </w:footnote>
  <w:footnote w:type="continuationSeparator" w:id="0">
    <w:p w:rsidR="00DA50FF" w:rsidRDefault="00DA50FF" w:rsidP="00F9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208" w:rsidRDefault="00F978E2" w:rsidP="00F15208">
    <w:pPr>
      <w:pStyle w:val="Header"/>
      <w:ind w:left="-142"/>
    </w:pPr>
    <w:r w:rsidRPr="00F15208">
      <w:rPr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3277870</wp:posOffset>
          </wp:positionH>
          <wp:positionV relativeFrom="paragraph">
            <wp:posOffset>38100</wp:posOffset>
          </wp:positionV>
          <wp:extent cx="2458085" cy="225425"/>
          <wp:effectExtent l="0" t="0" r="0" b="3175"/>
          <wp:wrapSquare wrapText="bothSides"/>
          <wp:docPr id="3" name="Picture 3" descr="logo-nostrapline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logo-nostrapline [Converted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08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0FF" w:rsidRPr="00F15208">
      <w:rPr>
        <w:rFonts w:cs="Open Sans"/>
        <w:b/>
        <w:bCs/>
        <w:color w:val="7F3F98"/>
        <w:sz w:val="32"/>
      </w:rPr>
      <w:t>Annual Report Form 2017</w:t>
    </w:r>
  </w:p>
  <w:p w:rsidR="008D62D9" w:rsidRDefault="00DA50FF" w:rsidP="008D62D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028" w:rsidRDefault="00F978E2" w:rsidP="00797A3B">
    <w:pPr>
      <w:pStyle w:val="Header"/>
      <w:ind w:left="680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2540</wp:posOffset>
          </wp:positionV>
          <wp:extent cx="3807460" cy="600710"/>
          <wp:effectExtent l="0" t="0" r="2540" b="8890"/>
          <wp:wrapSquare wrapText="bothSides"/>
          <wp:docPr id="2" name="Picture 2" descr="logo [Converted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[Converted]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46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650875</wp:posOffset>
          </wp:positionV>
          <wp:extent cx="5760085" cy="36195"/>
          <wp:effectExtent l="0" t="0" r="0" b="1905"/>
          <wp:wrapNone/>
          <wp:docPr id="1" name="Picture 1" descr="rainbowstr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0" descr="rainbowstri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3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DA50FF">
      <w:rPr>
        <w:rFonts w:cs="Open Sans"/>
        <w:b/>
        <w:bCs/>
        <w:color w:val="7F3F98"/>
        <w:sz w:val="28"/>
      </w:rPr>
      <w:t>Annual Report</w:t>
    </w:r>
    <w:r w:rsidR="00DA50FF" w:rsidRPr="00D26893">
      <w:rPr>
        <w:rFonts w:cs="Open Sans"/>
        <w:b/>
        <w:bCs/>
        <w:color w:val="7F3F98"/>
        <w:sz w:val="28"/>
      </w:rPr>
      <w:t xml:space="preserve"> Form</w:t>
    </w:r>
    <w:r w:rsidR="00DA50FF">
      <w:rPr>
        <w:rFonts w:cs="Open Sans"/>
        <w:b/>
        <w:bCs/>
        <w:color w:val="7F3F98"/>
        <w:sz w:val="28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E2"/>
    <w:rsid w:val="008F1FD7"/>
    <w:rsid w:val="00965F19"/>
    <w:rsid w:val="00CC16F8"/>
    <w:rsid w:val="00DA50FF"/>
    <w:rsid w:val="00DE379E"/>
    <w:rsid w:val="00E23F84"/>
    <w:rsid w:val="00E629E6"/>
    <w:rsid w:val="00F9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5B32C"/>
  <w15:chartTrackingRefBased/>
  <w15:docId w15:val="{7C288E63-96F0-4DC9-A488-53CAD337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78E2"/>
    <w:pPr>
      <w:spacing w:after="0" w:line="240" w:lineRule="auto"/>
    </w:pPr>
    <w:rPr>
      <w:rFonts w:ascii="Open Sans" w:eastAsia="Calibri" w:hAnsi="Open Sans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6F8"/>
    <w:pPr>
      <w:keepNext/>
      <w:keepLines/>
      <w:spacing w:before="240" w:line="276" w:lineRule="auto"/>
      <w:outlineLvl w:val="0"/>
    </w:pPr>
    <w:rPr>
      <w:rFonts w:eastAsiaTheme="majorEastAsia" w:cstheme="majorBidi"/>
      <w:color w:val="711F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F84"/>
    <w:pPr>
      <w:keepNext/>
      <w:keepLines/>
      <w:spacing w:before="40" w:line="276" w:lineRule="auto"/>
      <w:outlineLvl w:val="1"/>
    </w:pPr>
    <w:rPr>
      <w:rFonts w:eastAsiaTheme="majorEastAsia" w:cstheme="majorBidi"/>
      <w:color w:val="711F8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8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711F8E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8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711F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3F84"/>
    <w:rPr>
      <w:rFonts w:ascii="Open Sans" w:eastAsiaTheme="majorEastAsia" w:hAnsi="Open Sans" w:cstheme="majorBidi"/>
      <w:color w:val="711F8E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84"/>
    <w:rPr>
      <w:rFonts w:asciiTheme="majorHAnsi" w:eastAsiaTheme="majorEastAsia" w:hAnsiTheme="majorHAnsi" w:cstheme="majorBidi"/>
      <w:color w:val="711F8E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C16F8"/>
    <w:rPr>
      <w:rFonts w:ascii="Open Sans" w:eastAsiaTheme="majorEastAsia" w:hAnsi="Open Sans" w:cstheme="majorBidi"/>
      <w:color w:val="711F8E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84"/>
    <w:rPr>
      <w:rFonts w:asciiTheme="majorHAnsi" w:eastAsiaTheme="majorEastAsia" w:hAnsiTheme="majorHAnsi" w:cstheme="majorBidi"/>
      <w:i/>
      <w:iCs/>
      <w:color w:val="711F8E"/>
      <w:lang w:eastAsia="en-GB"/>
    </w:rPr>
  </w:style>
  <w:style w:type="paragraph" w:styleId="Header">
    <w:name w:val="header"/>
    <w:basedOn w:val="Normal"/>
    <w:link w:val="HeaderChar"/>
    <w:uiPriority w:val="99"/>
    <w:rsid w:val="00F97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E2"/>
    <w:rPr>
      <w:rFonts w:ascii="Open Sans" w:eastAsia="Calibri" w:hAnsi="Open Sans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F97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E2"/>
    <w:rPr>
      <w:rFonts w:ascii="Open Sans" w:eastAsia="Calibri" w:hAnsi="Open Sans" w:cs="Times New Roman"/>
      <w:lang w:eastAsia="en-GB"/>
    </w:rPr>
  </w:style>
  <w:style w:type="paragraph" w:customStyle="1" w:styleId="BasicParagraph">
    <w:name w:val="[Basic Paragraph]"/>
    <w:basedOn w:val="Normal"/>
    <w:uiPriority w:val="99"/>
    <w:rsid w:val="00F978E2"/>
    <w:pPr>
      <w:suppressAutoHyphens/>
      <w:autoSpaceDE w:val="0"/>
      <w:autoSpaceDN w:val="0"/>
      <w:adjustRightInd w:val="0"/>
      <w:spacing w:after="227" w:line="360" w:lineRule="atLeast"/>
      <w:textAlignment w:val="center"/>
    </w:pPr>
    <w:rPr>
      <w:rFonts w:ascii="Univers LT Std 45 Light" w:eastAsia="Times New Roman" w:hAnsi="Univers LT Std 45 Light" w:cs="Univers LT Std 45 Light"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9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Brogan</dc:creator>
  <cp:keywords/>
  <dc:description/>
  <cp:lastModifiedBy>Shane Brogan</cp:lastModifiedBy>
  <cp:revision>1</cp:revision>
  <dcterms:created xsi:type="dcterms:W3CDTF">2017-01-23T14:08:00Z</dcterms:created>
  <dcterms:modified xsi:type="dcterms:W3CDTF">2017-01-23T14:11:00Z</dcterms:modified>
</cp:coreProperties>
</file>